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38" w:rsidRDefault="001F0834" w:rsidP="001F0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34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условиях предоставления социальных услуг</w:t>
      </w:r>
    </w:p>
    <w:p w:rsidR="001F0834" w:rsidRDefault="00AB01D1" w:rsidP="001F0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834">
        <w:rPr>
          <w:rFonts w:ascii="Times New Roman" w:hAnsi="Times New Roman" w:cs="Times New Roman"/>
          <w:sz w:val="24"/>
          <w:szCs w:val="24"/>
        </w:rPr>
        <w:t xml:space="preserve">В учреждении созданы условия проживания, приближенные </w:t>
      </w:r>
      <w:proofErr w:type="gramStart"/>
      <w:r w:rsidR="001F083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F0834">
        <w:rPr>
          <w:rFonts w:ascii="Times New Roman" w:hAnsi="Times New Roman" w:cs="Times New Roman"/>
          <w:sz w:val="24"/>
          <w:szCs w:val="24"/>
        </w:rPr>
        <w:t xml:space="preserve"> семейным. Дети проживают в 6 группах по 6-8 человек, объединенные по принципу совместного проживания и пребывания в группе детей, разного возраста (братья и сестры живут в одной семье). В одной семье проживают дети от 7 до 18 лет</w:t>
      </w:r>
      <w:proofErr w:type="gramStart"/>
      <w:r w:rsidR="001F0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834">
        <w:rPr>
          <w:rFonts w:ascii="Times New Roman" w:hAnsi="Times New Roman" w:cs="Times New Roman"/>
          <w:sz w:val="24"/>
          <w:szCs w:val="24"/>
        </w:rPr>
        <w:t xml:space="preserve"> В 10 жилых ячейках оборудованы спальные комнаты (для мальчиков и девочек), санитарные узлы, комнаты гигиены, комнаты для игр и отдыха, оснащенные мягкой мебелью, имеются телевизоры, компьютеры, дидактическое и игровое оборудование. Для организации досуговой, культурно-массовой работы, а также реализации образовательных общеразвивающих программ дополнительного образования и коррекционно-</w:t>
      </w:r>
      <w:r>
        <w:rPr>
          <w:rFonts w:ascii="Times New Roman" w:hAnsi="Times New Roman" w:cs="Times New Roman"/>
          <w:sz w:val="24"/>
          <w:szCs w:val="24"/>
        </w:rPr>
        <w:t>развивающих программ имеются библиотека, зал общей спортивной подготовки, тренажёрный зал, медицинский кабинет, кабинет психолога, сенсорная комната, футбольное и волейбольное поля, спортивная площадка.</w:t>
      </w:r>
    </w:p>
    <w:p w:rsidR="00AB01D1" w:rsidRDefault="00AB01D1" w:rsidP="001F0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Дети, воспитывающиеся в учреждении, получают начальное общее, основное общее, среднее общее образование в образовательных организациях г. Томска (МБОУ СОШ № 49, МБОУ СКОШИ № 22, ТОГКОУ школа-интернат № 15, ТОГКОУ школа-интернат № 33, ОГБОУ «Школа-интернат для обучающихся, нуждающихся в психолого-педагогической и медико-социальной помощи».</w:t>
      </w:r>
      <w:proofErr w:type="gramEnd"/>
    </w:p>
    <w:p w:rsidR="00AB01D1" w:rsidRDefault="00AB01D1" w:rsidP="001F0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Дополнительное образование дети получают в Учреждении в соответствии с лицензией на образовательную деятельность и в МАОУ ДОД ДЮЦ «Синяя птица».</w:t>
      </w:r>
      <w:bookmarkStart w:id="0" w:name="_GoBack"/>
      <w:bookmarkEnd w:id="0"/>
    </w:p>
    <w:p w:rsidR="00AB01D1" w:rsidRPr="001F0834" w:rsidRDefault="00AB01D1" w:rsidP="001F08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01D1" w:rsidRPr="001F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34"/>
    <w:rsid w:val="001F0834"/>
    <w:rsid w:val="00AB01D1"/>
    <w:rsid w:val="00C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Лейко</dc:creator>
  <cp:lastModifiedBy>Лейко</cp:lastModifiedBy>
  <cp:revision>1</cp:revision>
  <dcterms:created xsi:type="dcterms:W3CDTF">2016-05-16T03:03:00Z</dcterms:created>
  <dcterms:modified xsi:type="dcterms:W3CDTF">2016-05-16T03:22:00Z</dcterms:modified>
</cp:coreProperties>
</file>